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Grievance Redressal System</w:t>
      </w:r>
    </w:p>
    <w:p>
      <w:r>
        <w:t>Project Title: Online Grievance Redressal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